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92E" w:rsidRPr="0085160A" w:rsidRDefault="00D273D3" w:rsidP="009D4960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31</w:t>
      </w:r>
      <w:r w:rsidR="00836850">
        <w:rPr>
          <w:rFonts w:ascii="Arial" w:hAnsi="Arial" w:cs="Arial"/>
        </w:rPr>
        <w:t xml:space="preserve"> May</w:t>
      </w:r>
      <w:r w:rsidR="001D4982">
        <w:rPr>
          <w:rFonts w:ascii="Arial" w:hAnsi="Arial" w:cs="Arial"/>
        </w:rPr>
        <w:t xml:space="preserve"> 2019</w:t>
      </w:r>
    </w:p>
    <w:p w:rsidR="0003292E" w:rsidRPr="0085160A" w:rsidRDefault="0003292E" w:rsidP="005F1DCB">
      <w:pPr>
        <w:jc w:val="center"/>
        <w:rPr>
          <w:rFonts w:ascii="Arial" w:hAnsi="Arial" w:cs="Arial"/>
        </w:rPr>
      </w:pPr>
    </w:p>
    <w:p w:rsidR="00B7513C" w:rsidRPr="0085160A" w:rsidRDefault="00FC2D0C" w:rsidP="005F1D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KAZ Minerals</w:t>
      </w:r>
      <w:r w:rsidR="006B61E1" w:rsidRPr="00371C17">
        <w:rPr>
          <w:rFonts w:ascii="Arial" w:hAnsi="Arial" w:cs="Arial"/>
        </w:rPr>
        <w:t xml:space="preserve"> PLC (“the Company”)</w:t>
      </w:r>
    </w:p>
    <w:p w:rsidR="006B61E1" w:rsidRPr="0085160A" w:rsidRDefault="006B61E1">
      <w:pPr>
        <w:rPr>
          <w:rFonts w:ascii="Arial" w:hAnsi="Arial" w:cs="Arial"/>
        </w:rPr>
      </w:pPr>
    </w:p>
    <w:p w:rsidR="006B61E1" w:rsidRPr="0085160A" w:rsidRDefault="00B65064" w:rsidP="005F1DCB">
      <w:pPr>
        <w:jc w:val="center"/>
        <w:rPr>
          <w:rFonts w:ascii="Arial" w:hAnsi="Arial" w:cs="Arial"/>
          <w:b/>
        </w:rPr>
      </w:pPr>
      <w:r w:rsidRPr="0085160A">
        <w:rPr>
          <w:rFonts w:ascii="Arial" w:hAnsi="Arial" w:cs="Arial"/>
          <w:b/>
        </w:rPr>
        <w:t>TOTAL VOTING RIGHTS</w:t>
      </w:r>
    </w:p>
    <w:p w:rsidR="006B61E1" w:rsidRPr="0085160A" w:rsidRDefault="006B61E1">
      <w:pPr>
        <w:rPr>
          <w:rFonts w:ascii="Arial" w:hAnsi="Arial" w:cs="Arial"/>
        </w:rPr>
      </w:pPr>
    </w:p>
    <w:p w:rsidR="006B61E1" w:rsidRPr="0085160A" w:rsidRDefault="006B61E1" w:rsidP="003428A1">
      <w:pPr>
        <w:jc w:val="both"/>
        <w:rPr>
          <w:rFonts w:ascii="Arial" w:hAnsi="Arial" w:cs="Arial"/>
        </w:rPr>
      </w:pPr>
      <w:r w:rsidRPr="0085160A">
        <w:rPr>
          <w:rFonts w:ascii="Arial" w:hAnsi="Arial" w:cs="Arial"/>
        </w:rPr>
        <w:t>In conformity with</w:t>
      </w:r>
      <w:r w:rsidR="005A4FA7">
        <w:rPr>
          <w:rFonts w:ascii="Arial" w:hAnsi="Arial" w:cs="Arial"/>
        </w:rPr>
        <w:t xml:space="preserve"> 5.6.1R</w:t>
      </w:r>
      <w:r w:rsidRPr="0085160A">
        <w:rPr>
          <w:rFonts w:ascii="Arial" w:hAnsi="Arial" w:cs="Arial"/>
        </w:rPr>
        <w:t xml:space="preserve"> </w:t>
      </w:r>
      <w:r w:rsidR="00B43FEC">
        <w:rPr>
          <w:rFonts w:ascii="Arial" w:hAnsi="Arial" w:cs="Arial"/>
        </w:rPr>
        <w:t xml:space="preserve">of </w:t>
      </w:r>
      <w:r w:rsidRPr="0085160A">
        <w:rPr>
          <w:rFonts w:ascii="Arial" w:hAnsi="Arial" w:cs="Arial"/>
        </w:rPr>
        <w:t xml:space="preserve">the Disclosure </w:t>
      </w:r>
      <w:r w:rsidR="005A4FA7">
        <w:rPr>
          <w:rFonts w:ascii="Arial" w:hAnsi="Arial" w:cs="Arial"/>
        </w:rPr>
        <w:t xml:space="preserve">Guidance </w:t>
      </w:r>
      <w:r w:rsidRPr="0085160A">
        <w:rPr>
          <w:rFonts w:ascii="Arial" w:hAnsi="Arial" w:cs="Arial"/>
        </w:rPr>
        <w:t xml:space="preserve">and Transparency Rules (“the Rules”), </w:t>
      </w:r>
      <w:r w:rsidR="0073419D" w:rsidRPr="0085160A">
        <w:rPr>
          <w:rFonts w:ascii="Arial" w:hAnsi="Arial" w:cs="Arial"/>
        </w:rPr>
        <w:t>the Company</w:t>
      </w:r>
      <w:r w:rsidRPr="0085160A">
        <w:rPr>
          <w:rFonts w:ascii="Arial" w:hAnsi="Arial" w:cs="Arial"/>
        </w:rPr>
        <w:t xml:space="preserve"> </w:t>
      </w:r>
      <w:r w:rsidR="00BB25D7">
        <w:rPr>
          <w:rFonts w:ascii="Arial" w:hAnsi="Arial" w:cs="Arial"/>
        </w:rPr>
        <w:t xml:space="preserve">hereby </w:t>
      </w:r>
      <w:r w:rsidRPr="0085160A">
        <w:rPr>
          <w:rFonts w:ascii="Arial" w:hAnsi="Arial" w:cs="Arial"/>
        </w:rPr>
        <w:t>notif</w:t>
      </w:r>
      <w:r w:rsidR="0073419D" w:rsidRPr="0085160A">
        <w:rPr>
          <w:rFonts w:ascii="Arial" w:hAnsi="Arial" w:cs="Arial"/>
        </w:rPr>
        <w:t>ies</w:t>
      </w:r>
      <w:r w:rsidRPr="0085160A">
        <w:rPr>
          <w:rFonts w:ascii="Arial" w:hAnsi="Arial" w:cs="Arial"/>
        </w:rPr>
        <w:t xml:space="preserve"> the market of the following:</w:t>
      </w:r>
    </w:p>
    <w:p w:rsidR="006B61E1" w:rsidRPr="0085160A" w:rsidRDefault="006B61E1" w:rsidP="003428A1">
      <w:pPr>
        <w:jc w:val="both"/>
        <w:rPr>
          <w:rFonts w:ascii="Arial" w:hAnsi="Arial" w:cs="Arial"/>
        </w:rPr>
      </w:pPr>
    </w:p>
    <w:p w:rsidR="009973FF" w:rsidRPr="0085160A" w:rsidRDefault="006B61E1" w:rsidP="003428A1">
      <w:pPr>
        <w:jc w:val="both"/>
        <w:rPr>
          <w:rFonts w:ascii="Arial" w:hAnsi="Arial" w:cs="Arial"/>
        </w:rPr>
      </w:pPr>
      <w:r w:rsidRPr="0085160A">
        <w:rPr>
          <w:rFonts w:ascii="Arial" w:hAnsi="Arial" w:cs="Arial"/>
        </w:rPr>
        <w:t xml:space="preserve">At the date of this </w:t>
      </w:r>
      <w:r w:rsidR="00AB1365" w:rsidRPr="0085160A">
        <w:rPr>
          <w:rFonts w:ascii="Arial" w:hAnsi="Arial" w:cs="Arial"/>
        </w:rPr>
        <w:t>announcement</w:t>
      </w:r>
      <w:r w:rsidRPr="0085160A">
        <w:rPr>
          <w:rFonts w:ascii="Arial" w:hAnsi="Arial" w:cs="Arial"/>
        </w:rPr>
        <w:t xml:space="preserve">, the </w:t>
      </w:r>
      <w:r w:rsidR="005A4FA7">
        <w:rPr>
          <w:rFonts w:ascii="Arial" w:hAnsi="Arial" w:cs="Arial"/>
        </w:rPr>
        <w:t xml:space="preserve">total </w:t>
      </w:r>
      <w:r w:rsidRPr="0085160A">
        <w:rPr>
          <w:rFonts w:ascii="Arial" w:hAnsi="Arial" w:cs="Arial"/>
        </w:rPr>
        <w:t>issued</w:t>
      </w:r>
      <w:r w:rsidR="005A4FA7">
        <w:rPr>
          <w:rFonts w:ascii="Arial" w:hAnsi="Arial" w:cs="Arial"/>
        </w:rPr>
        <w:t xml:space="preserve"> share</w:t>
      </w:r>
      <w:r w:rsidRPr="0085160A">
        <w:rPr>
          <w:rFonts w:ascii="Arial" w:hAnsi="Arial" w:cs="Arial"/>
        </w:rPr>
        <w:t xml:space="preserve"> capital of the Company comprises </w:t>
      </w:r>
      <w:r w:rsidR="00F62B94">
        <w:rPr>
          <w:rFonts w:ascii="Arial" w:hAnsi="Arial" w:cs="Arial"/>
        </w:rPr>
        <w:t>480,723,977</w:t>
      </w:r>
      <w:r w:rsidRPr="0085160A">
        <w:rPr>
          <w:rFonts w:ascii="Arial" w:hAnsi="Arial" w:cs="Arial"/>
        </w:rPr>
        <w:t xml:space="preserve"> ordinary shares</w:t>
      </w:r>
      <w:r w:rsidR="009973FF" w:rsidRPr="0085160A">
        <w:rPr>
          <w:rFonts w:ascii="Arial" w:hAnsi="Arial" w:cs="Arial"/>
        </w:rPr>
        <w:t>.</w:t>
      </w:r>
    </w:p>
    <w:p w:rsidR="002B422C" w:rsidRPr="0085160A" w:rsidRDefault="002B422C" w:rsidP="003428A1">
      <w:pPr>
        <w:jc w:val="both"/>
        <w:rPr>
          <w:rFonts w:ascii="Arial" w:hAnsi="Arial" w:cs="Arial"/>
        </w:rPr>
      </w:pPr>
    </w:p>
    <w:p w:rsidR="006B61E1" w:rsidRPr="0085160A" w:rsidRDefault="002B422C" w:rsidP="003428A1">
      <w:pPr>
        <w:jc w:val="both"/>
        <w:rPr>
          <w:rFonts w:ascii="Arial" w:hAnsi="Arial" w:cs="Arial"/>
        </w:rPr>
      </w:pPr>
      <w:r w:rsidRPr="0085160A">
        <w:rPr>
          <w:rFonts w:ascii="Arial" w:hAnsi="Arial" w:cs="Arial"/>
        </w:rPr>
        <w:t xml:space="preserve">The Company currently holds </w:t>
      </w:r>
      <w:r w:rsidR="00DF4DA5">
        <w:rPr>
          <w:rFonts w:ascii="Arial" w:hAnsi="Arial" w:cs="Arial"/>
        </w:rPr>
        <w:t>9,</w:t>
      </w:r>
      <w:r w:rsidR="00836850">
        <w:rPr>
          <w:rFonts w:ascii="Arial" w:hAnsi="Arial" w:cs="Arial"/>
        </w:rPr>
        <w:t>4</w:t>
      </w:r>
      <w:r w:rsidR="00D273D3">
        <w:rPr>
          <w:rFonts w:ascii="Arial" w:hAnsi="Arial" w:cs="Arial"/>
        </w:rPr>
        <w:t>25</w:t>
      </w:r>
      <w:r w:rsidR="00DF4DA5">
        <w:rPr>
          <w:rFonts w:ascii="Arial" w:hAnsi="Arial" w:cs="Arial"/>
        </w:rPr>
        <w:t>,</w:t>
      </w:r>
      <w:r w:rsidR="00D273D3">
        <w:rPr>
          <w:rFonts w:ascii="Arial" w:hAnsi="Arial" w:cs="Arial"/>
        </w:rPr>
        <w:t>905</w:t>
      </w:r>
      <w:r w:rsidR="001D4982" w:rsidRPr="004541F7">
        <w:rPr>
          <w:rFonts w:ascii="Arial" w:hAnsi="Arial" w:cs="Arial"/>
        </w:rPr>
        <w:t xml:space="preserve"> </w:t>
      </w:r>
      <w:r w:rsidR="00EA6940" w:rsidRPr="0085160A">
        <w:rPr>
          <w:rFonts w:ascii="Arial" w:hAnsi="Arial" w:cs="Arial"/>
        </w:rPr>
        <w:t xml:space="preserve">ordinary </w:t>
      </w:r>
      <w:r w:rsidRPr="0085160A">
        <w:rPr>
          <w:rFonts w:ascii="Arial" w:hAnsi="Arial" w:cs="Arial"/>
        </w:rPr>
        <w:t xml:space="preserve">shares in treasury and </w:t>
      </w:r>
      <w:r w:rsidR="00BB25D7">
        <w:rPr>
          <w:rFonts w:ascii="Arial" w:hAnsi="Arial" w:cs="Arial"/>
        </w:rPr>
        <w:t xml:space="preserve">therefore </w:t>
      </w:r>
      <w:r w:rsidRPr="0085160A">
        <w:rPr>
          <w:rFonts w:ascii="Arial" w:hAnsi="Arial" w:cs="Arial"/>
        </w:rPr>
        <w:t>the issued</w:t>
      </w:r>
      <w:r w:rsidR="00244752" w:rsidRPr="0085160A">
        <w:rPr>
          <w:rFonts w:ascii="Arial" w:hAnsi="Arial" w:cs="Arial"/>
        </w:rPr>
        <w:t xml:space="preserve"> share capi</w:t>
      </w:r>
      <w:r w:rsidRPr="0085160A">
        <w:rPr>
          <w:rFonts w:ascii="Arial" w:hAnsi="Arial" w:cs="Arial"/>
        </w:rPr>
        <w:t>tal of the Company which carries</w:t>
      </w:r>
      <w:r w:rsidR="006B61E1" w:rsidRPr="0085160A">
        <w:rPr>
          <w:rFonts w:ascii="Arial" w:hAnsi="Arial" w:cs="Arial"/>
        </w:rPr>
        <w:t xml:space="preserve"> voting rights of one vote per share</w:t>
      </w:r>
      <w:r w:rsidR="00244752" w:rsidRPr="0085160A">
        <w:rPr>
          <w:rFonts w:ascii="Arial" w:hAnsi="Arial" w:cs="Arial"/>
        </w:rPr>
        <w:t xml:space="preserve"> comprises </w:t>
      </w:r>
      <w:r w:rsidR="00DF4DA5">
        <w:rPr>
          <w:rFonts w:ascii="Arial" w:hAnsi="Arial" w:cs="Arial"/>
        </w:rPr>
        <w:t>471,</w:t>
      </w:r>
      <w:r w:rsidR="00836850">
        <w:rPr>
          <w:rFonts w:ascii="Arial" w:hAnsi="Arial" w:cs="Arial"/>
        </w:rPr>
        <w:t>29</w:t>
      </w:r>
      <w:r w:rsidR="00D273D3">
        <w:rPr>
          <w:rFonts w:ascii="Arial" w:hAnsi="Arial" w:cs="Arial"/>
        </w:rPr>
        <w:t>8,072</w:t>
      </w:r>
      <w:r w:rsidR="00836850">
        <w:rPr>
          <w:rFonts w:ascii="Arial" w:hAnsi="Arial" w:cs="Arial"/>
        </w:rPr>
        <w:t xml:space="preserve"> </w:t>
      </w:r>
      <w:r w:rsidR="00697AC0" w:rsidRPr="0085160A">
        <w:rPr>
          <w:rFonts w:ascii="Arial" w:hAnsi="Arial" w:cs="Arial"/>
        </w:rPr>
        <w:t>ordinary shares</w:t>
      </w:r>
      <w:r w:rsidRPr="0085160A">
        <w:rPr>
          <w:rFonts w:ascii="Arial" w:hAnsi="Arial" w:cs="Arial"/>
        </w:rPr>
        <w:t xml:space="preserve"> (excluding treasury shares)</w:t>
      </w:r>
      <w:r w:rsidR="006B61E1" w:rsidRPr="0085160A">
        <w:rPr>
          <w:rFonts w:ascii="Arial" w:hAnsi="Arial" w:cs="Arial"/>
        </w:rPr>
        <w:t>.</w:t>
      </w:r>
    </w:p>
    <w:p w:rsidR="006B61E1" w:rsidRPr="0085160A" w:rsidRDefault="006B61E1" w:rsidP="003428A1">
      <w:pPr>
        <w:jc w:val="both"/>
        <w:rPr>
          <w:rFonts w:ascii="Arial" w:hAnsi="Arial" w:cs="Arial"/>
        </w:rPr>
      </w:pPr>
    </w:p>
    <w:p w:rsidR="006B61E1" w:rsidRPr="0085160A" w:rsidRDefault="006B61E1" w:rsidP="003428A1">
      <w:pPr>
        <w:jc w:val="both"/>
        <w:rPr>
          <w:rFonts w:ascii="Arial" w:hAnsi="Arial" w:cs="Arial"/>
        </w:rPr>
      </w:pPr>
      <w:r w:rsidRPr="0085160A">
        <w:rPr>
          <w:rFonts w:ascii="Arial" w:hAnsi="Arial" w:cs="Arial"/>
        </w:rPr>
        <w:t xml:space="preserve">The above figure of </w:t>
      </w:r>
      <w:r w:rsidR="00DF4DA5">
        <w:rPr>
          <w:rFonts w:ascii="Arial" w:hAnsi="Arial" w:cs="Arial"/>
        </w:rPr>
        <w:t>471,</w:t>
      </w:r>
      <w:r w:rsidR="00836850">
        <w:rPr>
          <w:rFonts w:ascii="Arial" w:hAnsi="Arial" w:cs="Arial"/>
        </w:rPr>
        <w:t>29</w:t>
      </w:r>
      <w:r w:rsidR="00D273D3">
        <w:rPr>
          <w:rFonts w:ascii="Arial" w:hAnsi="Arial" w:cs="Arial"/>
        </w:rPr>
        <w:t>8,072</w:t>
      </w:r>
      <w:r w:rsidR="001D4982">
        <w:rPr>
          <w:rFonts w:ascii="Arial" w:hAnsi="Arial" w:cs="Arial"/>
        </w:rPr>
        <w:t xml:space="preserve"> </w:t>
      </w:r>
      <w:r w:rsidRPr="0085160A">
        <w:rPr>
          <w:rFonts w:ascii="Arial" w:hAnsi="Arial" w:cs="Arial"/>
        </w:rPr>
        <w:t>may be used by shareholders as the denominator for the calculations by which they will determine if they are required to notify their interest in, or a change to their interest in, the Company under the Rules.</w:t>
      </w:r>
    </w:p>
    <w:p w:rsidR="006B61E1" w:rsidRPr="0085160A" w:rsidRDefault="006B61E1">
      <w:pPr>
        <w:rPr>
          <w:rFonts w:ascii="Arial" w:hAnsi="Arial" w:cs="Arial"/>
        </w:rPr>
      </w:pPr>
    </w:p>
    <w:p w:rsidR="0003292E" w:rsidRPr="0085160A" w:rsidRDefault="0073419D">
      <w:pPr>
        <w:rPr>
          <w:rFonts w:ascii="Arial" w:hAnsi="Arial" w:cs="Arial"/>
        </w:rPr>
      </w:pPr>
      <w:r w:rsidRPr="0085160A">
        <w:rPr>
          <w:rFonts w:ascii="Arial" w:hAnsi="Arial" w:cs="Arial"/>
        </w:rPr>
        <w:t>For further information, please contact:</w:t>
      </w:r>
    </w:p>
    <w:p w:rsidR="009F4000" w:rsidRPr="0085160A" w:rsidRDefault="009F4000">
      <w:pPr>
        <w:rPr>
          <w:rFonts w:ascii="Arial" w:hAnsi="Arial" w:cs="Arial"/>
        </w:rPr>
      </w:pPr>
    </w:p>
    <w:p w:rsidR="0003292E" w:rsidRPr="0085160A" w:rsidRDefault="00430BA1">
      <w:pPr>
        <w:rPr>
          <w:rFonts w:ascii="Arial" w:hAnsi="Arial" w:cs="Arial"/>
        </w:rPr>
      </w:pPr>
      <w:r>
        <w:rPr>
          <w:rFonts w:ascii="Arial" w:hAnsi="Arial" w:cs="Arial"/>
        </w:rPr>
        <w:t>Susanna Freeman</w:t>
      </w:r>
    </w:p>
    <w:p w:rsidR="0003292E" w:rsidRPr="0085160A" w:rsidRDefault="0003292E">
      <w:pPr>
        <w:rPr>
          <w:rFonts w:ascii="Arial" w:hAnsi="Arial" w:cs="Arial"/>
        </w:rPr>
      </w:pPr>
      <w:r w:rsidRPr="0085160A">
        <w:rPr>
          <w:rFonts w:ascii="Arial" w:hAnsi="Arial" w:cs="Arial"/>
        </w:rPr>
        <w:t>Company Secretary</w:t>
      </w:r>
    </w:p>
    <w:p w:rsidR="0003292E" w:rsidRPr="0085160A" w:rsidRDefault="00AB1365">
      <w:pPr>
        <w:rPr>
          <w:rFonts w:ascii="Arial" w:hAnsi="Arial" w:cs="Arial"/>
        </w:rPr>
      </w:pPr>
      <w:r w:rsidRPr="0085160A">
        <w:rPr>
          <w:rFonts w:ascii="Arial" w:hAnsi="Arial" w:cs="Arial"/>
        </w:rPr>
        <w:t>Tel: + 44 (</w:t>
      </w:r>
      <w:r w:rsidR="0003292E" w:rsidRPr="0085160A">
        <w:rPr>
          <w:rFonts w:ascii="Arial" w:hAnsi="Arial" w:cs="Arial"/>
        </w:rPr>
        <w:t>0</w:t>
      </w:r>
      <w:r w:rsidRPr="0085160A">
        <w:rPr>
          <w:rFonts w:ascii="Arial" w:hAnsi="Arial" w:cs="Arial"/>
        </w:rPr>
        <w:t>)</w:t>
      </w:r>
      <w:r w:rsidR="0003292E" w:rsidRPr="0085160A">
        <w:rPr>
          <w:rFonts w:ascii="Arial" w:hAnsi="Arial" w:cs="Arial"/>
        </w:rPr>
        <w:t>20 7901 78</w:t>
      </w:r>
      <w:r w:rsidR="002116F9">
        <w:rPr>
          <w:rFonts w:ascii="Arial" w:hAnsi="Arial" w:cs="Arial"/>
        </w:rPr>
        <w:t>00</w:t>
      </w:r>
    </w:p>
    <w:p w:rsidR="006B61E1" w:rsidRDefault="006B61E1"/>
    <w:p w:rsidR="0026331F" w:rsidRDefault="0026331F"/>
    <w:p w:rsidR="0026331F" w:rsidRDefault="0026331F"/>
    <w:sectPr w:rsidR="002633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E1"/>
    <w:rsid w:val="000116DE"/>
    <w:rsid w:val="00015532"/>
    <w:rsid w:val="00015650"/>
    <w:rsid w:val="00020A30"/>
    <w:rsid w:val="0003292E"/>
    <w:rsid w:val="0003391E"/>
    <w:rsid w:val="0006271E"/>
    <w:rsid w:val="00075014"/>
    <w:rsid w:val="00087627"/>
    <w:rsid w:val="00092287"/>
    <w:rsid w:val="000A3125"/>
    <w:rsid w:val="000B017F"/>
    <w:rsid w:val="000C3777"/>
    <w:rsid w:val="000C38A8"/>
    <w:rsid w:val="000E7068"/>
    <w:rsid w:val="001072A7"/>
    <w:rsid w:val="0011508B"/>
    <w:rsid w:val="001226C5"/>
    <w:rsid w:val="00122CE9"/>
    <w:rsid w:val="001230E3"/>
    <w:rsid w:val="0012406A"/>
    <w:rsid w:val="00127229"/>
    <w:rsid w:val="00141ED7"/>
    <w:rsid w:val="00142252"/>
    <w:rsid w:val="00172A90"/>
    <w:rsid w:val="00177C3A"/>
    <w:rsid w:val="0018737A"/>
    <w:rsid w:val="001A6D77"/>
    <w:rsid w:val="001B799F"/>
    <w:rsid w:val="001C3DC9"/>
    <w:rsid w:val="001D2AA6"/>
    <w:rsid w:val="001D4982"/>
    <w:rsid w:val="001D6EAE"/>
    <w:rsid w:val="001E3249"/>
    <w:rsid w:val="001E60F4"/>
    <w:rsid w:val="001F2F6A"/>
    <w:rsid w:val="001F4E11"/>
    <w:rsid w:val="00206314"/>
    <w:rsid w:val="002116F9"/>
    <w:rsid w:val="002126B7"/>
    <w:rsid w:val="00215899"/>
    <w:rsid w:val="00244752"/>
    <w:rsid w:val="00251B29"/>
    <w:rsid w:val="00255A28"/>
    <w:rsid w:val="00260E99"/>
    <w:rsid w:val="0026331F"/>
    <w:rsid w:val="0027395D"/>
    <w:rsid w:val="002906CC"/>
    <w:rsid w:val="0029121C"/>
    <w:rsid w:val="002A4DDE"/>
    <w:rsid w:val="002B422C"/>
    <w:rsid w:val="002B685D"/>
    <w:rsid w:val="002D3ECD"/>
    <w:rsid w:val="002F5179"/>
    <w:rsid w:val="002F6E6E"/>
    <w:rsid w:val="00307D65"/>
    <w:rsid w:val="00335047"/>
    <w:rsid w:val="003424E1"/>
    <w:rsid w:val="003428A1"/>
    <w:rsid w:val="0034510E"/>
    <w:rsid w:val="00371C17"/>
    <w:rsid w:val="00373EA1"/>
    <w:rsid w:val="0037579E"/>
    <w:rsid w:val="00382B79"/>
    <w:rsid w:val="00382D93"/>
    <w:rsid w:val="003A2B6A"/>
    <w:rsid w:val="003B3A29"/>
    <w:rsid w:val="003C1D6B"/>
    <w:rsid w:val="00404FDC"/>
    <w:rsid w:val="00412C48"/>
    <w:rsid w:val="004271CE"/>
    <w:rsid w:val="00430BA1"/>
    <w:rsid w:val="004350D8"/>
    <w:rsid w:val="00435BD8"/>
    <w:rsid w:val="00443422"/>
    <w:rsid w:val="00444A32"/>
    <w:rsid w:val="00444A96"/>
    <w:rsid w:val="00445C2E"/>
    <w:rsid w:val="004541F7"/>
    <w:rsid w:val="004575AC"/>
    <w:rsid w:val="004825BB"/>
    <w:rsid w:val="00482AB8"/>
    <w:rsid w:val="00483A22"/>
    <w:rsid w:val="00483E55"/>
    <w:rsid w:val="0048556D"/>
    <w:rsid w:val="00495044"/>
    <w:rsid w:val="004B0EEB"/>
    <w:rsid w:val="004B38EB"/>
    <w:rsid w:val="004C0C36"/>
    <w:rsid w:val="004C1296"/>
    <w:rsid w:val="004C5653"/>
    <w:rsid w:val="004C6E3C"/>
    <w:rsid w:val="004C7C04"/>
    <w:rsid w:val="004D39C2"/>
    <w:rsid w:val="004E4078"/>
    <w:rsid w:val="004F5939"/>
    <w:rsid w:val="004F6432"/>
    <w:rsid w:val="00510DAF"/>
    <w:rsid w:val="0053012D"/>
    <w:rsid w:val="005368BF"/>
    <w:rsid w:val="00544922"/>
    <w:rsid w:val="00561D6D"/>
    <w:rsid w:val="00567729"/>
    <w:rsid w:val="00580659"/>
    <w:rsid w:val="005818B3"/>
    <w:rsid w:val="00597614"/>
    <w:rsid w:val="005A4FA7"/>
    <w:rsid w:val="005A6298"/>
    <w:rsid w:val="005A664F"/>
    <w:rsid w:val="005C1756"/>
    <w:rsid w:val="005C4195"/>
    <w:rsid w:val="005C6DCD"/>
    <w:rsid w:val="005D0DB6"/>
    <w:rsid w:val="005D316A"/>
    <w:rsid w:val="005D65BA"/>
    <w:rsid w:val="005E5EE4"/>
    <w:rsid w:val="005F1DCB"/>
    <w:rsid w:val="005F3E7E"/>
    <w:rsid w:val="005F4B58"/>
    <w:rsid w:val="00613030"/>
    <w:rsid w:val="00613A67"/>
    <w:rsid w:val="00624093"/>
    <w:rsid w:val="0062556C"/>
    <w:rsid w:val="00647074"/>
    <w:rsid w:val="0066697D"/>
    <w:rsid w:val="00685BD5"/>
    <w:rsid w:val="0069624B"/>
    <w:rsid w:val="00696F0E"/>
    <w:rsid w:val="00697AC0"/>
    <w:rsid w:val="006A1233"/>
    <w:rsid w:val="006A5A19"/>
    <w:rsid w:val="006B61E1"/>
    <w:rsid w:val="006E65AE"/>
    <w:rsid w:val="007065FD"/>
    <w:rsid w:val="00711111"/>
    <w:rsid w:val="00723BF6"/>
    <w:rsid w:val="00725DA9"/>
    <w:rsid w:val="0073419D"/>
    <w:rsid w:val="0074501E"/>
    <w:rsid w:val="00753F88"/>
    <w:rsid w:val="007741AE"/>
    <w:rsid w:val="00781011"/>
    <w:rsid w:val="00784FDA"/>
    <w:rsid w:val="00795BD3"/>
    <w:rsid w:val="00797623"/>
    <w:rsid w:val="007A1E61"/>
    <w:rsid w:val="007B4C2F"/>
    <w:rsid w:val="007B641F"/>
    <w:rsid w:val="007C32F2"/>
    <w:rsid w:val="007C740B"/>
    <w:rsid w:val="007D7157"/>
    <w:rsid w:val="007D7590"/>
    <w:rsid w:val="007F402F"/>
    <w:rsid w:val="00800F50"/>
    <w:rsid w:val="008071D4"/>
    <w:rsid w:val="008106EC"/>
    <w:rsid w:val="00822B56"/>
    <w:rsid w:val="00836850"/>
    <w:rsid w:val="00843481"/>
    <w:rsid w:val="0084608D"/>
    <w:rsid w:val="00850BCD"/>
    <w:rsid w:val="00850FB4"/>
    <w:rsid w:val="0085160A"/>
    <w:rsid w:val="00852332"/>
    <w:rsid w:val="00862D34"/>
    <w:rsid w:val="0086408D"/>
    <w:rsid w:val="008642E4"/>
    <w:rsid w:val="00867CC8"/>
    <w:rsid w:val="00891362"/>
    <w:rsid w:val="0089228D"/>
    <w:rsid w:val="008928B9"/>
    <w:rsid w:val="008973F4"/>
    <w:rsid w:val="008A606B"/>
    <w:rsid w:val="008B4E9D"/>
    <w:rsid w:val="008B58F5"/>
    <w:rsid w:val="008F1CB0"/>
    <w:rsid w:val="00900F1E"/>
    <w:rsid w:val="00920C1F"/>
    <w:rsid w:val="00921DAA"/>
    <w:rsid w:val="00924E87"/>
    <w:rsid w:val="00946B6C"/>
    <w:rsid w:val="0094784B"/>
    <w:rsid w:val="009546FB"/>
    <w:rsid w:val="00963889"/>
    <w:rsid w:val="00972605"/>
    <w:rsid w:val="00981D8A"/>
    <w:rsid w:val="00982AA1"/>
    <w:rsid w:val="00983CC1"/>
    <w:rsid w:val="00991409"/>
    <w:rsid w:val="009932E1"/>
    <w:rsid w:val="009973FF"/>
    <w:rsid w:val="009A7643"/>
    <w:rsid w:val="009A77D0"/>
    <w:rsid w:val="009B17BC"/>
    <w:rsid w:val="009D4960"/>
    <w:rsid w:val="009D5DA4"/>
    <w:rsid w:val="009E3307"/>
    <w:rsid w:val="009E6B77"/>
    <w:rsid w:val="009F04A1"/>
    <w:rsid w:val="009F4000"/>
    <w:rsid w:val="00A124F5"/>
    <w:rsid w:val="00A25876"/>
    <w:rsid w:val="00A3092A"/>
    <w:rsid w:val="00A73B67"/>
    <w:rsid w:val="00A77867"/>
    <w:rsid w:val="00A8055A"/>
    <w:rsid w:val="00AA3A01"/>
    <w:rsid w:val="00AA6943"/>
    <w:rsid w:val="00AB1365"/>
    <w:rsid w:val="00AC6C43"/>
    <w:rsid w:val="00AD53AF"/>
    <w:rsid w:val="00AE7931"/>
    <w:rsid w:val="00AE7E61"/>
    <w:rsid w:val="00AF086A"/>
    <w:rsid w:val="00AF50C4"/>
    <w:rsid w:val="00AF5B36"/>
    <w:rsid w:val="00AF5BAF"/>
    <w:rsid w:val="00B15AFC"/>
    <w:rsid w:val="00B326F1"/>
    <w:rsid w:val="00B43FEC"/>
    <w:rsid w:val="00B52F4F"/>
    <w:rsid w:val="00B63593"/>
    <w:rsid w:val="00B65064"/>
    <w:rsid w:val="00B67CDD"/>
    <w:rsid w:val="00B70134"/>
    <w:rsid w:val="00B7513C"/>
    <w:rsid w:val="00B75F50"/>
    <w:rsid w:val="00B80C62"/>
    <w:rsid w:val="00B83006"/>
    <w:rsid w:val="00B92597"/>
    <w:rsid w:val="00BA2523"/>
    <w:rsid w:val="00BA446D"/>
    <w:rsid w:val="00BA5974"/>
    <w:rsid w:val="00BA76CB"/>
    <w:rsid w:val="00BB1D87"/>
    <w:rsid w:val="00BB25D7"/>
    <w:rsid w:val="00BC047A"/>
    <w:rsid w:val="00BC1D02"/>
    <w:rsid w:val="00BD082C"/>
    <w:rsid w:val="00BD3B8E"/>
    <w:rsid w:val="00BD406D"/>
    <w:rsid w:val="00BE2F07"/>
    <w:rsid w:val="00BF080D"/>
    <w:rsid w:val="00BF111E"/>
    <w:rsid w:val="00C06D3F"/>
    <w:rsid w:val="00C2328A"/>
    <w:rsid w:val="00C37B8B"/>
    <w:rsid w:val="00C45084"/>
    <w:rsid w:val="00C64C8B"/>
    <w:rsid w:val="00C71C85"/>
    <w:rsid w:val="00C9168F"/>
    <w:rsid w:val="00CA2C64"/>
    <w:rsid w:val="00CB77C7"/>
    <w:rsid w:val="00CD00AB"/>
    <w:rsid w:val="00CD2CA6"/>
    <w:rsid w:val="00CD4161"/>
    <w:rsid w:val="00CE012A"/>
    <w:rsid w:val="00CE080C"/>
    <w:rsid w:val="00CF5E73"/>
    <w:rsid w:val="00D015D5"/>
    <w:rsid w:val="00D0249F"/>
    <w:rsid w:val="00D12D22"/>
    <w:rsid w:val="00D15AF2"/>
    <w:rsid w:val="00D22A4D"/>
    <w:rsid w:val="00D273D3"/>
    <w:rsid w:val="00D42499"/>
    <w:rsid w:val="00D43661"/>
    <w:rsid w:val="00D45FEA"/>
    <w:rsid w:val="00D771A2"/>
    <w:rsid w:val="00D950DF"/>
    <w:rsid w:val="00DA24BA"/>
    <w:rsid w:val="00DB7846"/>
    <w:rsid w:val="00DD42F1"/>
    <w:rsid w:val="00DF4DA5"/>
    <w:rsid w:val="00E25442"/>
    <w:rsid w:val="00E27E51"/>
    <w:rsid w:val="00E43519"/>
    <w:rsid w:val="00E55A80"/>
    <w:rsid w:val="00E7727C"/>
    <w:rsid w:val="00E86CFC"/>
    <w:rsid w:val="00E87C65"/>
    <w:rsid w:val="00E9138F"/>
    <w:rsid w:val="00E928C6"/>
    <w:rsid w:val="00E952D2"/>
    <w:rsid w:val="00E963C3"/>
    <w:rsid w:val="00E97811"/>
    <w:rsid w:val="00EA372D"/>
    <w:rsid w:val="00EA6940"/>
    <w:rsid w:val="00EA7570"/>
    <w:rsid w:val="00EB0CF3"/>
    <w:rsid w:val="00ED2BD7"/>
    <w:rsid w:val="00EF1B34"/>
    <w:rsid w:val="00F016FF"/>
    <w:rsid w:val="00F100A0"/>
    <w:rsid w:val="00F201FA"/>
    <w:rsid w:val="00F37F8D"/>
    <w:rsid w:val="00F53737"/>
    <w:rsid w:val="00F62B94"/>
    <w:rsid w:val="00F655BF"/>
    <w:rsid w:val="00F70E10"/>
    <w:rsid w:val="00F75F8B"/>
    <w:rsid w:val="00F927AE"/>
    <w:rsid w:val="00F9603C"/>
    <w:rsid w:val="00FB1717"/>
    <w:rsid w:val="00FC2D0C"/>
    <w:rsid w:val="00FC4415"/>
    <w:rsid w:val="00FE3AA7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52D2D-3263-4DDA-85D2-1A19C032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97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7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Kazakhmys PLC (“the Company”)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Kazakhmys PLC (“the Company”)</dc:title>
  <dc:subject/>
  <dc:creator>Katie Ellis</dc:creator>
  <cp:keywords/>
  <cp:lastModifiedBy>Venera Itibaeva</cp:lastModifiedBy>
  <cp:revision>2</cp:revision>
  <cp:lastPrinted>2018-08-31T08:30:00Z</cp:lastPrinted>
  <dcterms:created xsi:type="dcterms:W3CDTF">2019-05-31T09:24:00Z</dcterms:created>
  <dcterms:modified xsi:type="dcterms:W3CDTF">2019-05-31T09:24:00Z</dcterms:modified>
</cp:coreProperties>
</file>